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75dc23dde4d759db155f7f6f3d337cecd77631"/>
    <w:p>
      <w:pPr>
        <w:pStyle w:val="Heading3"/>
      </w:pPr>
      <w:r>
        <w:t xml:space="preserve">Москвичи выберут дизайн вестибюлей четырех станций метро</w:t>
      </w:r>
    </w:p>
    <w:p>
      <w:pPr>
        <w:pStyle w:val="FirstParagraph"/>
      </w:pPr>
      <w:r>
        <w:t xml:space="preserve">29.10.2014</w:t>
      </w:r>
    </w:p>
    <w:p>
      <w:pPr>
        <w:pStyle w:val="BodyText"/>
      </w:pPr>
      <w:r>
        <w:t xml:space="preserve">В 2015 году запланировано реконструировать вестибюли нескольких станций Московского метрополитена и прилегающие к ним подземные переходы. 29 октября в проекте Правительства Москвы «Активный гражданин» стартует голосование за лучший проект оформления вестибюля станции метро «Третьяковская». В следующем году начнется масштабное благоустройство столичных станций метро. Для вестибюлей четырех станций метро - «Третьяковской», «Спортивной», «Китай-город» Калужско-Рижской и Таганско-Краснопресненской линий - были разработаны индивидуальные проекты благоустройства. Какие именно решения будут реализованы, решат москвичи с помощью голосования в проекте «Активный гражданин».</w:t>
      </w:r>
      <w:r>
        <w:br/>
      </w:r>
      <w:r>
        <w:br/>
      </w:r>
      <w:r>
        <w:t xml:space="preserve">Сегодня стартовал опрос по дизайну вестибюля станции «Третьяковская». Авторы проектов постарались подчеркнуть близкое расположение этой станции к одному из крупнейших музеев страны - Третьяковской галерее. Жителям столицы было предложено выбрать один из двух вариантов. Первый вариант предполагает оборудование в вестибюле подвесного потолка из полированной стали, куда будут встроены светильники из матового стекла. Аналогичные материалы предлагается использовать и в оформлении колонн. В подземном пешеходном переходе будет реализована возможность размещения на лайтбоксе афиш Третьяковской галереи и репродукций картин. Кроме того, в вестибюле предлагается установить оборудование для проецирования на пол и стены картин из коллекции галереи. Во втором варианте предлагается сохранить первоначальный облик вестибюля станции. Однако будут отремонтированы потолки и заменены светильники, а стены и колонны будут выполнены в светлых серых и бежевых тонах.</w:t>
      </w:r>
    </w:p>
    <w:p>
      <w:pPr>
        <w:pStyle w:val="BodyText"/>
      </w:pPr>
      <w:r>
        <w:drawing>
          <wp:inline>
            <wp:extent cx="5334000" cy="2649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rogomilovo.mos.ru/www/images/2014_10_29_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9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8699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orogomilovo.mos.ru/www/images/2014_10_29_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http://dorogomilovo.mos.ru/active-citizen/detail/1377752.html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orogomilovo.mos.ru" TargetMode="External" /><Relationship Type="http://schemas.openxmlformats.org/officeDocument/2006/relationships/hyperlink" Id="rId26" Target="http://dorogomilovo.mos.ru/active-citizen/detail/1377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orogomilovo.mos.ru" TargetMode="External" /><Relationship Type="http://schemas.openxmlformats.org/officeDocument/2006/relationships/hyperlink" Id="rId26" Target="http://dorogomilovo.mos.ru/active-citizen/detail/1377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2023-08-21T12:45:58Z</dcterms:created>
  <dcterms:modified xsi:type="dcterms:W3CDTF">2023-08-21T12:45:58Z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