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42d20f4361bf8044467b904f2d6a2972a6a23"/>
    <w:p>
      <w:pPr>
        <w:pStyle w:val="Heading3"/>
      </w:pPr>
      <w:r>
        <w:t xml:space="preserve">О правилах пожарной безопасности на природе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rPr>
          <w:bCs/>
          <w:b/>
        </w:rPr>
        <w:t xml:space="preserve">В период майских праздников на отдыхе крайне важно соблюдать правила безопасного поведения на природе. Инспекторы Государственного пожарного надзора Главного управления МЧС России по г. Москве регулярно проводят профилактические мероприятия, в ходе которых напоминают гражданам правила пожарной безопасности при приготовлении пищи на открытом огне.</w:t>
      </w:r>
    </w:p>
    <w:p>
      <w:pPr>
        <w:pStyle w:val="BodyText"/>
      </w:pPr>
      <w:r>
        <w:t xml:space="preserve">Выезжая на природу соблюдайте простые правила пожарной безопасности:</w:t>
      </w:r>
    </w:p>
    <w:p>
      <w:pPr>
        <w:pStyle w:val="BodyText"/>
      </w:pPr>
      <w:r>
        <w:t xml:space="preserve">- использовать открытый огонь для приготовления пищи необходимо только, исключительно, в специально отведенных и оборудованных для этого мест;</w:t>
      </w:r>
    </w:p>
    <w:p>
      <w:pPr>
        <w:pStyle w:val="BodyText"/>
      </w:pPr>
      <w:r>
        <w:t xml:space="preserve">- место использования открытого огня должно быть обязательно в виде либо котлована, либо ямы, не менее чем 30 см глубиной и не более 1 метра в диаметре. Или можно использовать площадку с прочно установленной на ней металлической емкостью;</w:t>
      </w:r>
    </w:p>
    <w:p>
      <w:pPr>
        <w:pStyle w:val="BodyText"/>
      </w:pPr>
      <w:r>
        <w:t xml:space="preserve">- при себе необходимо иметь первичные средства пожаротушения для тушения горения, может подойти и обычная ёмкость с водой;</w:t>
      </w:r>
    </w:p>
    <w:p>
      <w:pPr>
        <w:pStyle w:val="BodyText"/>
      </w:pPr>
      <w:r>
        <w:t xml:space="preserve">- после завершения мероприятия или при усилении ветра костер или кострище, необходимо залить водой или засыпать песком и землей до полного прекращения тления углей;</w:t>
      </w:r>
    </w:p>
    <w:p>
      <w:pPr>
        <w:pStyle w:val="BodyText"/>
      </w:pPr>
      <w:r>
        <w:t xml:space="preserve">- ни в коем случае не оставляйте огонь без присмотра после того, как вы завершили приготовление пищи;</w:t>
      </w:r>
    </w:p>
    <w:p>
      <w:pPr>
        <w:pStyle w:val="BodyText"/>
      </w:pPr>
      <w:r>
        <w:t xml:space="preserve">- покидая место пикника необходимо убрать за собой весь мусор и удостовериться, что в траве не остались бутылки или осколки стекла.</w:t>
      </w:r>
    </w:p>
    <w:p>
      <w:pPr>
        <w:pStyle w:val="BodyText"/>
      </w:pPr>
      <w:r>
        <w:t xml:space="preserve">Противопожарное расстояние от очага горения до зданий, сооружений и иных построек должно быть не менее 5 метров, а зона очистки вокруг емкости от горючих материалов должна быть не менее 2 метров.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http://dorogomilovo.mos.ru/presscenter/news-on-main/detail/12351993.html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51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51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2024-07-30T11:47:00Z</dcterms:created>
  <dcterms:modified xsi:type="dcterms:W3CDTF">2024-07-30T11:47:00Z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