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ec2dc69b95ee731d47180879a6ce9d4d02ffd"/>
    <w:p>
      <w:pPr>
        <w:pStyle w:val="Heading3"/>
      </w:pPr>
      <w:r>
        <w:t xml:space="preserve">12 тонн гуманитарной помощи доставили в Курск ветераны столичного главка Росгвардии</w:t>
      </w:r>
    </w:p>
    <w:p>
      <w:pPr>
        <w:pStyle w:val="FirstParagraph"/>
      </w:pPr>
      <w:r>
        <w:t xml:space="preserve">24.09.2024</w:t>
      </w:r>
    </w:p>
    <w:p>
      <w:pPr>
        <w:pStyle w:val="BodyText"/>
      </w:pPr>
      <w:r>
        <w:t xml:space="preserve">Двенадцать тонн гуманитарной помощи собрали и доставили в Курск представители Региональной общественной организации ветеранов войск правопорядка и сил специального назначения территориального органа г. Москвы при столичном главке Росгвардии.</w:t>
      </w:r>
    </w:p>
    <w:p>
      <w:pPr>
        <w:pStyle w:val="BodyText"/>
      </w:pPr>
      <w:r>
        <w:t xml:space="preserve">Предметы первой необходимости, электроприборы, средства личной гигиены и канцелярию передали в центральный пункт сбора гуманитарной помощи города для оказания помощи вынужденным переселенцам из приграничных районов Курской области.</w:t>
      </w:r>
    </w:p>
    <w:p>
      <w:pPr>
        <w:pStyle w:val="BodyText"/>
      </w:pPr>
      <w:r>
        <w:t xml:space="preserve">«Гуманитарная помощь для нас — это не просто вещи, это символ единения и солидарности с жителями Курской области», - подчеркнул заместитель начальника Главного управления Росгвардии по г. Москве по военно-политической (политической) работе подполковник полиции Николай Солдатенко.</w:t>
      </w:r>
    </w:p>
    <w:p>
      <w:pPr>
        <w:pStyle w:val="BodyText"/>
      </w:pPr>
      <w:r>
        <w:t xml:space="preserve">Также в рамках гуманитарной миссии, в одном из пунктов временного размещения выступил творческий коллектив "Звездный десант", которым руководит заслуженный артист Российской Федерации и артист оркестра ОМОН «Авангард» столичного главка Росгвардии Алексей Огурцов.</w:t>
      </w:r>
    </w:p>
    <w:p>
      <w:pPr>
        <w:pStyle w:val="BodyText"/>
      </w:pPr>
      <w:r>
        <w:t xml:space="preserve">Фото: УВО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http://dorogomilovo.mos.ru/presscenter/news-on-main/detail/12581892.html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81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81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2024-12-14T12:42:44Z</dcterms:created>
  <dcterms:modified xsi:type="dcterms:W3CDTF">2024-12-14T12:42:44Z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