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83bcaa1ed2c5fadd4e32a703bbdacafddf2c"/>
    <w:p>
      <w:pPr>
        <w:pStyle w:val="Heading3"/>
      </w:pPr>
      <w:r>
        <w:t xml:space="preserve">Фото-челлендж ко дню вневедомственной охраны Росгвардии стартовал в Москве и Подмосковье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Ко Дню образования вневедомственной охраны Росгвардии дан старт ежегодному фото-челленджу «Связь поколений», по замыслу которого росгвардейцы в точности воспроизводят сюжеты архивных фотографий служебных будней своих предшественников.</w:t>
      </w:r>
    </w:p>
    <w:p>
      <w:pPr>
        <w:pStyle w:val="BodyText"/>
      </w:pPr>
      <w:r>
        <w:t xml:space="preserve">В ежегодной масштабной акции, впервые стартовавшей в 2018 году, принимают участие сотрудники различных служб вневедомственной охраны по всей Москве и Московской области. С недавнего времени к фото-челленджу присоединились и другие регионы России.</w:t>
      </w:r>
    </w:p>
    <w:p>
      <w:pPr>
        <w:pStyle w:val="BodyText"/>
      </w:pPr>
      <w:r>
        <w:t xml:space="preserve">За основу взяты архивные фотоснимки, которые бережно хранятся росгвардейцами в память об истории образования своего подразделения. Стражи порядка моделируют аналогичные ситуации, изображенные на фото прошлых лет, и воспроизводят их в настоящем времени.</w:t>
      </w:r>
    </w:p>
    <w:p>
      <w:pPr>
        <w:pStyle w:val="BodyText"/>
      </w:pPr>
      <w:r>
        <w:t xml:space="preserve">Акция продлится до 29 октября, а фотографии будут опубликованы в аккаунтах социальных сетей столичного и подмосковного главка, а также на официальном сайте ведомства.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http://dorogomilovo.mos.ru/presscenter/news-on-main/detail/12623696.html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3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3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2024-10-22T15:09:55Z</dcterms:created>
  <dcterms:modified xsi:type="dcterms:W3CDTF">2024-10-22T15:09:55Z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