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b75904e836c697671c06498102a2136519b99"/>
    <w:p>
      <w:pPr>
        <w:pStyle w:val="Heading3"/>
      </w:pPr>
      <w:r>
        <w:t xml:space="preserve">Росгвардия обеспечила безопасность матча КХЛ в Москве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коллегами из МВД обеспечили безопасность матча Континентальной хоккейной лиги между столичными командами «Спартак» - «ЦСКА».</w:t>
      </w:r>
    </w:p>
    <w:p>
      <w:pPr>
        <w:pStyle w:val="BodyText"/>
      </w:pPr>
      <w:r>
        <w:t xml:space="preserve">До начала игры специалисты инженерно-технических групп ОМОН «Авангард» тщательно проверили территории вокруг стадиона. Для обеспечения комфорта зрителей были разделены потоки болельщиков и организованы коридоры безопасности. Росгвардейцы оказывали содействие службе безопасности в проведении досмотра и контроля на входе. Спецназ осуществлял патрулирование прилегающей территории, а вневедомственная охрана приблизила свои маршруты к стадиону.</w:t>
      </w:r>
    </w:p>
    <w:p>
      <w:pPr>
        <w:pStyle w:val="BodyText"/>
      </w:pPr>
      <w:r>
        <w:t xml:space="preserve">Благодаря четко скоординированным действиям правоохранителей, серьезных нарушений общественного порядка зафиксировано не было.</w:t>
      </w:r>
    </w:p>
    <w:p>
      <w:pPr>
        <w:pStyle w:val="BodyText"/>
      </w:pPr>
      <w:r>
        <w:t xml:space="preserve">Матч посетило более 10 тысяч зрителей.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http://dorogomilovo.mos.ru/presscenter/news-on-main/detail/12782513.html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82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82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2025-01-29T08:50:53Z</dcterms:created>
  <dcterms:modified xsi:type="dcterms:W3CDTF">2025-01-29T08:50:53Z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