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061a7f7d69590ea7a1eeca2120433aa332de6"/>
    <w:p>
      <w:pPr>
        <w:pStyle w:val="Heading3"/>
      </w:pPr>
      <w:r>
        <w:t xml:space="preserve">Росгвардейцы обеспечили безопасность праздничных мероприятий в честь Дня защитника Отечества в Москве</w:t>
      </w:r>
    </w:p>
    <w:p>
      <w:pPr>
        <w:pStyle w:val="FirstParagraph"/>
      </w:pPr>
      <w:r>
        <w:t xml:space="preserve">24.02.2025</w:t>
      </w:r>
    </w:p>
    <w:p>
      <w:pPr>
        <w:pStyle w:val="BodyText"/>
      </w:pPr>
      <w:r>
        <w:t xml:space="preserve">Сотрудники и военнослужащие подразделений Главного управления Росгвардии по г. Москве и соединения по охране общественного порядка Центрального округа войск национальной гвардии Российской Федерации совместно с коллегами из других силовых ведомств обеспечили охрану общественного порядка и безопасности во время проведения праздничных мероприятий, посвященных Дню защитника Отечества.</w:t>
      </w:r>
    </w:p>
    <w:p>
      <w:pPr>
        <w:pStyle w:val="BodyText"/>
      </w:pPr>
      <w:r>
        <w:t xml:space="preserve">В ходе подготовки и проведения мероприятий был предусмотрен комплекс необходимых мер по обеспечению общественного порядка и безопасности. Места проведения и прилегающие к праздничным мероприятиям территории были заблаговременно обследованы сотрудниками инженерно-технических групп и кинологами ОМОН «Авангард». Экипажи групп задержания городского подразделения вневедомственной охраны вели патрулирование улиц, находящихся вблизи проведения культурно-массовых мероприятий.</w:t>
      </w:r>
    </w:p>
    <w:p>
      <w:pPr>
        <w:pStyle w:val="BodyText"/>
      </w:pPr>
      <w:r>
        <w:t xml:space="preserve">Сотрудники ОМОН «Меч» на транспорте обеспечили безопасность на объектах транспортной инфраструктуры.</w:t>
      </w:r>
    </w:p>
    <w:p>
      <w:pPr>
        <w:pStyle w:val="BodyText"/>
      </w:pPr>
      <w:r>
        <w:t xml:space="preserve">Росгвардейцы обеспечили правопорядок при проведении праздничного гала-концерта в Лужниках и концерта «НАШИ. За Россию-Матушку!», а также в наиболее посещаемых общественных местах.</w:t>
      </w:r>
    </w:p>
    <w:p>
      <w:pPr>
        <w:pStyle w:val="BodyText"/>
      </w:pPr>
      <w:r>
        <w:t xml:space="preserve">Общественный порядок и общественную безопасность совместно с полицией обеспечили более 3500 сотрудников и военнослужащих столичного главка Росгвардии.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http://dorogomilovo.mos.ru/presscenter/news-on-main/detail/12822469.html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822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822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2025-07-31T09:45:31Z</dcterms:created>
  <dcterms:modified xsi:type="dcterms:W3CDTF">2025-07-31T09:45:31Z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