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b2d89aa740e201b633bfc5450a4d95a3492641"/>
    <w:p>
      <w:pPr>
        <w:pStyle w:val="Heading3"/>
      </w:pPr>
      <w:r>
        <w:t xml:space="preserve">Столичные росгвардейцы приняли участие в памятной церемонии на Поклонной горе</w:t>
      </w:r>
    </w:p>
    <w:p>
      <w:pPr>
        <w:pStyle w:val="FirstParagraph"/>
      </w:pPr>
      <w:r>
        <w:t xml:space="preserve">24.02.2025</w:t>
      </w:r>
    </w:p>
    <w:p>
      <w:pPr>
        <w:pStyle w:val="BodyText"/>
      </w:pPr>
      <w:r>
        <w:t xml:space="preserve">Сотрудники СОБР и вневедомственной охраны Главного управления Росгвардии по г. Москве приняли участие в церемонии возложения цветов к Вечному огню на Поклонной горе, в честь Дня защитника Отечества.</w:t>
      </w:r>
    </w:p>
    <w:p>
      <w:pPr>
        <w:pStyle w:val="BodyText"/>
      </w:pPr>
      <w:r>
        <w:t xml:space="preserve">В мероприятии приняли участие заместитель начальника Управления вневедомственной охраны по городу Москве полковник полиции Андрей Радивоник, председатель Совета ветеранов полковник милиции в отставке Геннадий Томин, а также сотрудники подразделений.</w:t>
      </w:r>
    </w:p>
    <w:p>
      <w:pPr>
        <w:pStyle w:val="BodyText"/>
      </w:pPr>
      <w:r>
        <w:t xml:space="preserve">«Сегодня мы отдаем дань уважения всем защитникам Отечества. Мы возлагаем цветы к этому памятнику, чтобы помнить о мужестве и героизме наших предков и быть достойными их подвига, защищая мир и спокойствие наших граждан», - отметил полковник полиции Андрей Радивонник.</w:t>
      </w:r>
    </w:p>
    <w:p>
      <w:pPr>
        <w:pStyle w:val="BodyText"/>
      </w:pPr>
      <w:r>
        <w:t xml:space="preserve">В завершение церемонии росгвардейцы минутой молчания почтили память павших защитников Отечества и возложили цветы к Вечному огню.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http://dorogomilovo.mos.ru/presscenter/news-on-main/detail/12822779.html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8227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8227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2025-02-24T13:07:00Z</dcterms:created>
  <dcterms:modified xsi:type="dcterms:W3CDTF">2025-02-24T13:07:00Z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