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7e417a1152c4c510d2f26330a2e78452101e"/>
    <w:p>
      <w:pPr>
        <w:pStyle w:val="Heading3"/>
      </w:pPr>
      <w:r>
        <w:t xml:space="preserve">При участии столичного спецназа Росгвардии задержана этническая ОПГ, занимавшаяся незаконной миграцией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Сотрудниками ФСБ России при силовой поддержке ОМОН «Авангард» Главного управления Росгвардии по городу Москве пресечена противоправная деятельность организованной преступной группы, занимавшейся незаконной легализацией мигрантов в столичном регионе.</w:t>
      </w:r>
    </w:p>
    <w:p>
      <w:pPr>
        <w:pStyle w:val="BodyText"/>
      </w:pPr>
      <w:r>
        <w:t xml:space="preserve">В ходе оперативных мероприятий были задержаны четверо граждан России, уроженцев Азербайджана, в возрасте от 34 до 62 лет. Следствием установлено, что злоумышленники изготавливали поддельные миграционные карты, позволяющие иностранцам находиться в России до 90 дней, и оформляли фиктивные патенты на трудовую деятельность. По предварительным оценкам, организованная группа незаконно легализовала более тысячи иностранных граждан, получив доход в размере не менее двух миллионов рублей.</w:t>
      </w:r>
    </w:p>
    <w:p>
      <w:pPr>
        <w:pStyle w:val="BodyText"/>
      </w:pPr>
      <w:r>
        <w:t xml:space="preserve">Правоохранители ликвидировали две подпольные лаборатории, где изготавливались поддельные документы. Изъято оборудование, оргтехника, базы данных клиентов, миграционные карты, печати различных организаций, паспорта граждан стран Центральной Азии и другие улики, подтверждающие противоправную деятельность.</w:t>
      </w:r>
    </w:p>
    <w:p>
      <w:pPr>
        <w:pStyle w:val="BodyText"/>
      </w:pPr>
      <w:r>
        <w:t xml:space="preserve">Суд признал задержанных виновными в организации незаконного пребывания иностранных граждан на территории РФ посредством изготовления поддельных миграционных документов. Злоумышленники приговорены к лишению свободы на срок от 2 до 5 лет с отбыванием наказания в исправительной колонии общего режима.</w:t>
      </w:r>
    </w:p>
    <w:p>
      <w:pPr>
        <w:pStyle w:val="BodyText"/>
      </w:pPr>
      <w:r>
        <w:t xml:space="preserve">Фото: Управление вневедомственной охраны Росгвардии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http://dorogomilovo.mos.ru/presscenter/news-on-main/detail/13117158.html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7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3117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2025-07-22T12:19:50Z</dcterms:created>
  <dcterms:modified xsi:type="dcterms:W3CDTF">2025-07-22T12:19:50Z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