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be5fd96ecd0395645425121505023d328ed902"/>
    <w:p>
      <w:pPr>
        <w:pStyle w:val="Heading3"/>
      </w:pPr>
      <w:r>
        <w:t xml:space="preserve">Парк Победы участвует в новом голосовании портала «Активный гражданин»</w:t>
      </w:r>
    </w:p>
    <w:p>
      <w:pPr>
        <w:pStyle w:val="FirstParagraph"/>
      </w:pPr>
      <w:r>
        <w:t xml:space="preserve">06.02.2024</w:t>
      </w:r>
    </w:p>
    <w:p>
      <w:pPr>
        <w:pStyle w:val="BodyText"/>
      </w:pPr>
      <w:r>
        <w:t xml:space="preserve">06.02.2024</w:t>
      </w:r>
    </w:p>
    <w:p>
      <w:pPr>
        <w:pStyle w:val="BodyText"/>
      </w:pPr>
      <w:r>
        <w:t xml:space="preserve">Парк Победы на Поклонной горе участвует в новом голосовании проекта «Активный гражданин». Как сообщается на портале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, по итогам опроса будут определены объекты, которые станут героями новых экскурсий аудиогида «Парки в деталях».</w:t>
      </w:r>
    </w:p>
    <w:p>
      <w:pPr>
        <w:pStyle w:val="BodyText"/>
      </w:pPr>
      <w:r>
        <w:t xml:space="preserve">Респондентам предлагают ответить на четыре вопроса о парках севера, юга, запада и востока столицы. В каждом из них «активные граждане» могут выбрать до пяти вариантов ответов.</w:t>
      </w:r>
    </w:p>
    <w:p>
      <w:pPr>
        <w:pStyle w:val="BodyText"/>
      </w:pPr>
      <w:r>
        <w:t xml:space="preserve">В настоящее время пользователям уже доступны 30 выпусков аудиогида, которые подготовила редакция проектного офиса программы «Мой район». Благодаря аудиогиду слушатели могут познакомиться с историей и особенностями столичных парков.</w:t>
      </w:r>
    </w:p>
    <w:p>
      <w:pPr>
        <w:pStyle w:val="BodyText"/>
      </w:pPr>
      <w:r>
        <w:t xml:space="preserve">Отмечается, что</w:t>
      </w:r>
      <w:r>
        <w:t xml:space="preserve"> </w:t>
      </w:r>
      <w:hyperlink r:id="rId21">
        <w:r>
          <w:rPr>
            <w:rStyle w:val="Hyperlink"/>
          </w:rPr>
          <w:t xml:space="preserve">поделиться</w:t>
        </w:r>
      </w:hyperlink>
      <w:r>
        <w:t xml:space="preserve"> </w:t>
      </w:r>
      <w:r>
        <w:t xml:space="preserve">своим мнением горожане смогут до 6 марта.</w:t>
      </w:r>
    </w:p>
    <w:p>
      <w:pPr>
        <w:pStyle w:val="BodyText"/>
      </w:pPr>
      <w:r>
        <w:t xml:space="preserve">-- 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http://dorogomilovo.mos.ru/presscenter/news/detail/12150916.html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150916.html" TargetMode="External" /><Relationship Type="http://schemas.openxmlformats.org/officeDocument/2006/relationships/hyperlink" Id="rId21" Target="https://ag.mos.ru/polls/15792" TargetMode="External" /><Relationship Type="http://schemas.openxmlformats.org/officeDocument/2006/relationships/hyperlink" Id="rId20" Target="https://www.mos.ru/news/item/13491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150916.html" TargetMode="External" /><Relationship Type="http://schemas.openxmlformats.org/officeDocument/2006/relationships/hyperlink" Id="rId21" Target="https://ag.mos.ru/polls/15792" TargetMode="External" /><Relationship Type="http://schemas.openxmlformats.org/officeDocument/2006/relationships/hyperlink" Id="rId20" Target="https://www.mos.ru/news/item/13491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2025-08-05T15:20:14Z</dcterms:created>
  <dcterms:modified xsi:type="dcterms:W3CDTF">2025-08-05T15:20:14Z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