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1957420b6b7f4eadf28f613b0e566b8b04be5"/>
    <w:p>
      <w:pPr>
        <w:pStyle w:val="Heading3"/>
      </w:pPr>
      <w:r>
        <w:t xml:space="preserve">На Кутузовском проспекте капитально отремонтируют дом №30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t xml:space="preserve">29.07.2024</w:t>
      </w:r>
    </w:p>
    <w:p>
      <w:pPr>
        <w:pStyle w:val="BodyText"/>
      </w:pPr>
      <w:r>
        <w:t xml:space="preserve">На Кутузовском проспекте будет капитально отремонтирован дом №30 с кессонами. Как сообщается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мэра столицы, работы уже начали проводить специалисты комплекса городского хозяйства.</w:t>
      </w:r>
      <w:r>
        <w:br/>
      </w:r>
      <w:r>
        <w:br/>
      </w:r>
      <w:r>
        <w:t xml:space="preserve">Дом переменной этажности был построен в 1953 году. В настоящее время идет ремонт фасада и крыши, приводятся в порядок инженерные системы. Мастера восстанавливают утраченные части карнизов, пилястр с барельефами, пинаклей.</w:t>
      </w:r>
      <w:r>
        <w:br/>
      </w:r>
      <w:r>
        <w:br/>
      </w:r>
      <w:r>
        <w:t xml:space="preserve">Часть работ на крыше завершена: здесь заменяют кровельное покрытие, приводят в порядок стропильную систему. Чердаки утепляют плитами с высокой теплоизоляцией.</w:t>
      </w:r>
      <w:r>
        <w:br/>
      </w:r>
      <w:r>
        <w:br/>
      </w:r>
      <w:r>
        <w:t xml:space="preserve">Также планируется обновить цветники на фасаде и отремонтировать входные группы.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http://dorogomilovo.mos.ru/presscenter/news/detail/12497634.html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497634.html" TargetMode="External" /><Relationship Type="http://schemas.openxmlformats.org/officeDocument/2006/relationships/hyperlink" Id="rId20" Target="https://www.mos.ru/news/item/14176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497634.html" TargetMode="External" /><Relationship Type="http://schemas.openxmlformats.org/officeDocument/2006/relationships/hyperlink" Id="rId20" Target="https://www.mos.ru/news/item/14176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2025-08-05T15:19:58Z</dcterms:created>
  <dcterms:modified xsi:type="dcterms:W3CDTF">2025-08-05T15:19:58Z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