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014b42e03a0b1980bf2967f2c5708c48938d60"/>
    <w:p>
      <w:pPr>
        <w:pStyle w:val="Heading3"/>
      </w:pPr>
      <w:r>
        <w:t xml:space="preserve">«Школа бизнеса МБМ» приглашает на курс для социальных предпринимателей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10.09.2024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продлятся пять дней. Опытом со слушателями поделятся предприниматели, бизнес-консультанты и эксперты в области налогов и бухгалтерского учета.</w:t>
      </w:r>
    </w:p>
    <w:p>
      <w:pPr>
        <w:pStyle w:val="BodyText"/>
      </w:pPr>
      <w:r>
        <w:t xml:space="preserve">ГБУ «Малый бизнес Москвы» (МБМ) проведет курс «Школа бизнеса МБМ. Социальное предпринимательство». Он предназначен для тех, кто хочет открыть свое дело и создать социальное предприятие.</w:t>
      </w:r>
    </w:p>
    <w:p>
      <w:pPr>
        <w:pStyle w:val="BodyText"/>
      </w:pPr>
      <w:r>
        <w:t xml:space="preserve">Обучение начнется с 16 сентября и продлится пять дней. Участников ждут очные встречи и вебинары. Слушателям также предстоит подготовить и представить собственные бизнес-проекты.</w:t>
      </w:r>
    </w:p>
    <w:p>
      <w:pPr>
        <w:pStyle w:val="BodyText"/>
      </w:pPr>
      <w:r>
        <w:t xml:space="preserve">16 сентября пройдет два очных занятия. На них расскажут, как изучить рынок, выбрать прибыльную нишу в социальном бизнесе и составить бизнес-план.</w:t>
      </w:r>
    </w:p>
    <w:p>
      <w:pPr>
        <w:pStyle w:val="BodyText"/>
      </w:pPr>
      <w:r>
        <w:t xml:space="preserve">17 сентября участники вебинара «Маркетинг для социального бизнеса» узнают о позиционировании социальных предприятий и познакомятся с эффективными инструментами их продвижения.</w:t>
      </w:r>
    </w:p>
    <w:p>
      <w:pPr>
        <w:pStyle w:val="BodyText"/>
      </w:pPr>
      <w:r>
        <w:t xml:space="preserve">18 сентября состоится еще один вебинар «Юридические и бухгалтерские аспекты открытия и ведения социального бизнеса». Слушатели научатся выбирать организационно-правовую форму и систему налогообложения социального предприятия, а также поймут, как организовать бухгалтерию.</w:t>
      </w:r>
    </w:p>
    <w:p>
      <w:pPr>
        <w:pStyle w:val="BodyText"/>
      </w:pPr>
      <w:r>
        <w:t xml:space="preserve">19 сентября программу продолжит вебинар, посвященный стратегии развития личного бренда.</w:t>
      </w:r>
    </w:p>
    <w:p>
      <w:pPr>
        <w:pStyle w:val="BodyText"/>
      </w:pPr>
      <w:r>
        <w:t xml:space="preserve">20 сентября пройдет завершающая очная встреча. На ней участники представят бизнес-проекты, над которыми они работали в ходе обучения.</w:t>
      </w:r>
    </w:p>
    <w:p>
      <w:pPr>
        <w:pStyle w:val="BodyText"/>
      </w:pPr>
      <w:r>
        <w:t xml:space="preserve">Своим опытом со слушателями поделятся предприниматели, бизнес-консультанты и эксперты в области налогов и бухгалтерского учета.</w:t>
      </w:r>
    </w:p>
    <w:p>
      <w:pPr>
        <w:pStyle w:val="BodyText"/>
      </w:pPr>
      <w:r>
        <w:t xml:space="preserve">Участие в курсе «Школа бизнеса МБМ. Социальное предпринимательство» бесплатное,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mbm.mos.ru.</w:t>
        </w:r>
      </w:hyperlink>
      <w:r>
        <w:t xml:space="preserve"> </w:t>
      </w:r>
      <w:r>
        <w:t xml:space="preserve">Очные встречи пройдут с 10:00 до 16:30 в бизнес-пространстве «Митинг Поинт» по адресу: улица Охотный Ряд, дом 2, деловой центр «Москва», 3-й подъезд, 5-й этаж, зал «Москва». Время проведения вебинаров — с 15:00 до 16:30. Проект организован при поддержке</w:t>
      </w:r>
      <w:r>
        <w:t xml:space="preserve"> </w:t>
      </w:r>
      <w:hyperlink r:id="rId21">
        <w:r>
          <w:rPr>
            <w:rStyle w:val="Hyperlink"/>
          </w:rPr>
          <w:t xml:space="preserve">Департамента предпринимательства и инновационного развития города Москвы.</w:t>
        </w:r>
      </w:hyperlink>
    </w:p>
    <w:p>
      <w:pPr>
        <w:pStyle w:val="BodyText"/>
      </w:pPr>
      <w:r>
        <w:t xml:space="preserve">МБМ помогает людям открывать и развивать свое дело в Москве.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мероприятия, среди которых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столице и более подробно узнать об актуальных мерах поддержки предпринимателей можно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Образовательная поддержка малого и среднего бизнеса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Москве,</w:t>
      </w:r>
      <w:r>
        <w:t xml:space="preserve"> </w:t>
      </w:r>
      <w:hyperlink r:id="rId23">
        <w:r>
          <w:rPr>
            <w:rStyle w:val="Hyperlink"/>
          </w:rPr>
          <w:t xml:space="preserve">можно узнать здесь.</w:t>
        </w:r>
      </w:hyperlink>
    </w:p>
    <w:p>
      <w:pPr>
        <w:pStyle w:val="BodyText"/>
      </w:pPr>
      <w:r>
        <w:t xml:space="preserve">Фото: Пресс-служба Департамента предпринимательства и инновационного развития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http://dorogomilovo.mos.ru/presscenter/news/detail/12557660.html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/detail/1255766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proekt-shkola-biznesa-mbm-sotsialnoe-predprinimatelstvo_9353712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1" Target="https://www.mos.ru/dpi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/detail/1255766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proekt-shkola-biznesa-mbm-sotsialnoe-predprinimatelstvo_9353712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1" Target="https://www.mos.ru/dpi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2025-08-05T15:20:00Z</dcterms:created>
  <dcterms:modified xsi:type="dcterms:W3CDTF">2025-08-05T15:20:00Z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