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739db4bb79f483d2da76475ce961b4681c9e9d"/>
    <w:p>
      <w:pPr>
        <w:pStyle w:val="Heading3"/>
      </w:pPr>
      <w:r>
        <w:t xml:space="preserve">Максим Ликсутов: более 92 тыс. раз водители воспользовались специальными парковками для автобусов и грузовиков в 2024 году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rPr>
          <w:iCs/>
          <w:i/>
          <w:bCs/>
          <w:b/>
        </w:rPr>
        <w:t xml:space="preserve">Как рассказал заместитель Мэра Москвы в Правительстве Москвы по вопросам транспорта и промышленности Максим Ликсутов,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востребованность таких парковок выросла на 20% по сравнению с 2023 годом.</w:t>
      </w:r>
    </w:p>
    <w:p>
      <w:pPr>
        <w:pStyle w:val="BodyText"/>
      </w:pPr>
      <w:r>
        <w:t xml:space="preserve">Водители автобусов и грузовиков стали чаще оставлять транспорт на специальных парковках. Всего в прошлом году такими парковочными местами воспользовались более 92 тыс. раз.</w:t>
      </w:r>
    </w:p>
    <w:p>
      <w:pPr>
        <w:pStyle w:val="BodyText"/>
      </w:pPr>
      <w:r>
        <w:t xml:space="preserve">Парковки для грузовиков и автобусов отмечены особыми табличками и информационными щитами, а номер парковочной зоны начинается с цифры «5». Посмотреть их расположение и тарифы можно в приложении «</w:t>
      </w:r>
      <w:hyperlink r:id="rId20">
        <w:r>
          <w:rPr>
            <w:rStyle w:val="Hyperlink"/>
          </w:rPr>
          <w:t xml:space="preserve">Парковки России</w:t>
        </w:r>
      </w:hyperlink>
      <w:r>
        <w:t xml:space="preserve">».</w:t>
      </w:r>
    </w:p>
    <w:p>
      <w:pPr>
        <w:pStyle w:val="BodyText"/>
      </w:pPr>
      <w:r>
        <w:t xml:space="preserve">«Мы создаем специальные платные парковочные места для автобусов и грузовых машин возле городских достопримечательностей или магазинов. Это нужно, чтобы водители могли припарковать большегрузный транспорт без нарушения правил. Благодаря таким парковкам мы также поддерживаем развитие столичного туризма и бизнеса, как поручил</w:t>
      </w:r>
      <w:r>
        <w:t xml:space="preserve"> </w:t>
      </w:r>
      <w:hyperlink r:id="rId21">
        <w:r>
          <w:rPr>
            <w:rStyle w:val="Hyperlink"/>
          </w:rPr>
          <w:t xml:space="preserve">Мэр Москвы Сергей Собянин</w:t>
        </w:r>
      </w:hyperlink>
      <w:r>
        <w:t xml:space="preserve">», — добавил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http://dorogomilovo.mos.ru/presscenter/news/detail/12757908.html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57908.html" TargetMode="External" /><Relationship Type="http://schemas.openxmlformats.org/officeDocument/2006/relationships/hyperlink" Id="rId20" Target="https://parking.mos.ru/app/" TargetMode="External" /><Relationship Type="http://schemas.openxmlformats.org/officeDocument/2006/relationships/hyperlink" Id="rId21" Target="https://t.me/mos_sobyanin/135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57908.html" TargetMode="External" /><Relationship Type="http://schemas.openxmlformats.org/officeDocument/2006/relationships/hyperlink" Id="rId20" Target="https://parking.mos.ru/app/" TargetMode="External" /><Relationship Type="http://schemas.openxmlformats.org/officeDocument/2006/relationships/hyperlink" Id="rId21" Target="https://t.me/mos_sobyanin/135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2025-05-27T12:27:33Z</dcterms:created>
  <dcterms:modified xsi:type="dcterms:W3CDTF">2025-05-27T12:27:33Z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