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db1c4e00c4e4b885249e84478d7b151c08c8"/>
    <w:p>
      <w:pPr>
        <w:pStyle w:val="Heading3"/>
      </w:pPr>
      <w:r>
        <w:t xml:space="preserve">Максим Ликсутов: 32 тыс. автомобилей переместили эвакуаторы «Московского паркинга» с мест для инвалидов в 2024 году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  <w:iCs/>
          <w:i/>
        </w:rPr>
        <w:t xml:space="preserve">Как напомнил заместитель Мэра Москвы в Правительстве Москвы по вопросам транспорта и промышленности Максим Ликсутов, парковка на местах для инвалидов при отсутствии соответствующих разрешений является нарушением. Кроме эвакуации автомобиля, все нарушители получили штраф 5 тысяч рублей.</w:t>
      </w:r>
    </w:p>
    <w:p>
      <w:pPr>
        <w:pStyle w:val="BodyText"/>
      </w:pPr>
      <w:r>
        <w:t xml:space="preserve">Почти 32 тыс. автомобилей переместили эвакуаторы «Московского паркинга» с мест для инвалидов по решению инспекторов ГИБДД в 2024 году. Чаще всего перемещали автомобили марок Kia (3,4 тыс.), Geely (2,4 тыс.), Chery (2,3 тыс.).</w:t>
      </w:r>
    </w:p>
    <w:p>
      <w:pPr>
        <w:pStyle w:val="BodyText"/>
      </w:pPr>
      <w:r>
        <w:t xml:space="preserve">«В Москве более 10% парковочных мест предназначены для людей с инвалидностью и тех, кто их перевозит. Водители, которые незаконно оставляют там машины, лишают возможности парковаться тех, кому это необходимо. По поручению Мэра Москвы Сергея Собянина мы вместе с сотрудниками правоохранительных органов контролируем соблюдение правил парковки в городе», — подчеркнул Максим Ликсутов.</w:t>
      </w:r>
    </w:p>
    <w:p>
      <w:pPr>
        <w:pStyle w:val="BodyText"/>
      </w:pPr>
      <w:r>
        <w:t xml:space="preserve">Чтобы найти ближайшие парковочные места для инвалидов, можно использовать приложение «Парковки России» и активировать соответствующий фильтр.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http://dorogomilovo.mos.ru/presscenter/news/detail/12769378.html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6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6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2025-05-31T03:38:28Z</dcterms:created>
  <dcterms:modified xsi:type="dcterms:W3CDTF">2025-05-31T03:38:28Z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