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1aef8550be33d1d2fcd1b3677231b8be6ced11"/>
    <w:p>
      <w:pPr>
        <w:pStyle w:val="Heading3"/>
      </w:pPr>
      <w:r>
        <w:t xml:space="preserve">Библиотека №212 им. Шевченко приглашает 24 января на концерт VIOLETTE GRAZIOSE</w:t>
      </w:r>
    </w:p>
    <w:p>
      <w:pPr>
        <w:pStyle w:val="FirstParagraph"/>
      </w:pPr>
      <w:r>
        <w:t xml:space="preserve">22.01.2025</w:t>
      </w:r>
    </w:p>
    <w:p>
      <w:pPr>
        <w:pStyle w:val="BodyText"/>
      </w:pPr>
      <w:r>
        <w:t xml:space="preserve">22.01.2025</w:t>
      </w:r>
    </w:p>
    <w:p>
      <w:pPr>
        <w:pStyle w:val="BodyText"/>
      </w:pPr>
      <w:r>
        <w:t xml:space="preserve">В библиотеке №212 им. Т.Г. Шевченко пройдет концерт VIOLETTE GRAZIOSE. Свою программу представит ансамбль «Английский консорт»,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странице культурного учреждения в соцсети «ВКонтакте».</w:t>
      </w:r>
    </w:p>
    <w:p>
      <w:pPr>
        <w:pStyle w:val="BodyText"/>
      </w:pPr>
      <w:r>
        <w:t xml:space="preserve">Концерт из цикла «Европейское барокко» состоится в рамках проекта «SOLO души». Как рассказали организаторы, программа посвящена музыкальному барокко Италии и адресована широкому кругу любителей музыки. Посетители послушают популярные вокальные и инструментальные произведения итальянских композиторов XVI – начала XVIII века, таких как Дж. Каччини, Т. Джордани, А. Скарлатти, А. Вивальди и других.</w:t>
      </w:r>
    </w:p>
    <w:p>
      <w:pPr>
        <w:pStyle w:val="BodyText"/>
      </w:pPr>
      <w:r>
        <w:t xml:space="preserve">Перед зрителями выступят Ариана Лавцанская (сопрано), Максим Золотаренко (лауреат международных конкурсов, виолончель, бас) и Юлия Маслова (дипломант международных конкурсов, фортепиано).</w:t>
      </w:r>
      <w:r>
        <w:br/>
      </w:r>
      <w:r>
        <w:br/>
      </w:r>
      <w:r>
        <w:t xml:space="preserve">Гостей ждут 24 января в 16:00 по адресу: улица Генерала Ермолова, дом 6.</w:t>
      </w:r>
      <w:r>
        <w:br/>
      </w:r>
      <w:r>
        <w:br/>
      </w:r>
      <w:r>
        <w:t xml:space="preserve">Ранее</w:t>
      </w:r>
      <w:r>
        <w:t xml:space="preserve"> </w:t>
      </w:r>
      <w:hyperlink r:id="rId21">
        <w:r>
          <w:rPr>
            <w:rStyle w:val="Hyperlink"/>
          </w:rPr>
          <w:t xml:space="preserve">сообщалось</w:t>
        </w:r>
      </w:hyperlink>
      <w:r>
        <w:t xml:space="preserve">, что в библиотеке №209 им. А.Н. Толстого 29 января пройдет презентация книги «13 друзей Пушкина» и творческая встреча с филологом, писателем, сотрудником Государственного музея А.С. Пушкина Анной Хрусталевой.</w:t>
      </w:r>
    </w:p>
    <w:p>
      <w:pPr>
        <w:pStyle w:val="BodyText"/>
      </w:pPr>
      <w:r>
        <w:t xml:space="preserve">-- Фото: библиотека №212 им. Т.Г. Шевченко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http://dorogomilovo.mos.ru/presscenter/news/detail/12771738.html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771738.html" TargetMode="External" /><Relationship Type="http://schemas.openxmlformats.org/officeDocument/2006/relationships/hyperlink" Id="rId21" Target="https://upravadorogomilovo.ru/biblioteka-209-im-tolstogo-priglashaet-29-janvarja-na-prezentaciju-knigi-13-druzej-pushkina" TargetMode="External" /><Relationship Type="http://schemas.openxmlformats.org/officeDocument/2006/relationships/hyperlink" Id="rId20" Target="https://vk.com/wall-58205207_214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771738.html" TargetMode="External" /><Relationship Type="http://schemas.openxmlformats.org/officeDocument/2006/relationships/hyperlink" Id="rId21" Target="https://upravadorogomilovo.ru/biblioteka-209-im-tolstogo-priglashaet-29-janvarja-na-prezentaciju-knigi-13-druzej-pushkina" TargetMode="External" /><Relationship Type="http://schemas.openxmlformats.org/officeDocument/2006/relationships/hyperlink" Id="rId20" Target="https://vk.com/wall-58205207_214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2025-05-27T09:48:25Z</dcterms:created>
  <dcterms:modified xsi:type="dcterms:W3CDTF">2025-05-27T09:48:25Z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