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7573e9b716946b256da3a5e67a1022e2b68ce9"/>
    <w:p>
      <w:pPr>
        <w:pStyle w:val="Heading3"/>
      </w:pPr>
      <w:r>
        <w:t xml:space="preserve">На базе Президентской академии пройдет Форум семейных династий России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02.04.2025</w:t>
      </w:r>
    </w:p>
    <w:p>
      <w:pPr>
        <w:pStyle w:val="BodyText"/>
      </w:pPr>
      <w:r>
        <w:rPr>
          <w:bCs/>
          <w:b/>
        </w:rPr>
        <w:t xml:space="preserve">9–11 апреля в Президентской академии пройдет Форум семейных династий России – теплое и душевное мероприятие, посвященное Году защитника Отечества в России. Основными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темами форума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станут: связь между семьей и страной, роль семейных ценностей в воспитании патриотизма и нравственных ориентиров, истории семей, воспитавших Героев России, встречи с Героями России и их потомками.</w:t>
      </w:r>
    </w:p>
    <w:p>
      <w:pPr>
        <w:pStyle w:val="BodyText"/>
      </w:pPr>
      <w:r>
        <w:rPr>
          <w:bCs/>
          <w:b/>
        </w:rPr>
        <w:t xml:space="preserve">Программа: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Панельная дискуссия</w:t>
      </w:r>
      <w:r>
        <w:t xml:space="preserve"> </w:t>
      </w:r>
      <w:r>
        <w:t xml:space="preserve">– обсуждение роли трудовых и героических династий в истории и современности, вопросы укрепления института семьи.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Фотоэкспозиция "Код памяти: династии Победы"</w:t>
      </w:r>
      <w:r>
        <w:t xml:space="preserve"> </w:t>
      </w:r>
      <w:r>
        <w:t xml:space="preserve">– 10 историй военных династий, включая участников СВО и потомков героев Российской империи. + Спецпроект – истории педагогических династий Президентской академии.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Дебаты поколений</w:t>
      </w:r>
      <w:r>
        <w:t xml:space="preserve"> </w:t>
      </w:r>
      <w:r>
        <w:t xml:space="preserve">– обсуждение миссии семьи в прошлом, настоящем и будущем.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Деловая игра "Династия 2050. Что дальше?"</w:t>
      </w:r>
    </w:p>
    <w:p>
      <w:pPr>
        <w:pStyle w:val="BodyText"/>
      </w:pPr>
      <w:r>
        <w:t xml:space="preserve">В форуме примут участие представители известных трудовых и военных династий, а также потомки военачальников Великой Отечественной войны. Это мероприятие станет важным шагом в укреплении связи между поколениями и сохранении семейных традиций!</w:t>
      </w:r>
    </w:p>
    <w:p>
      <w:pPr>
        <w:pStyle w:val="BodyText"/>
      </w:pPr>
      <w:r>
        <w:rPr>
          <w:bCs/>
          <w:b/>
        </w:rPr>
        <w:t xml:space="preserve">В качестве спикеров форума приглашены:</w:t>
      </w:r>
    </w:p>
    <w:p>
      <w:pPr>
        <w:pStyle w:val="BodyText"/>
      </w:pPr>
      <w:r>
        <w:rPr>
          <w:bCs/>
          <w:b/>
        </w:rPr>
        <w:t xml:space="preserve">Спирин Алексей Викторович</w:t>
      </w:r>
      <w:r>
        <w:t xml:space="preserve">, проректор Президентской академии</w:t>
      </w:r>
    </w:p>
    <w:p>
      <w:pPr>
        <w:pStyle w:val="BodyText"/>
      </w:pPr>
      <w:r>
        <w:rPr>
          <w:bCs/>
          <w:b/>
        </w:rPr>
        <w:t xml:space="preserve">Корчагин Руслан Николаевич</w:t>
      </w:r>
      <w:r>
        <w:t xml:space="preserve">, директор Института государственной службы и управления Президентской академии</w:t>
      </w:r>
    </w:p>
    <w:p>
      <w:pPr>
        <w:pStyle w:val="BodyText"/>
      </w:pPr>
      <w:r>
        <w:rPr>
          <w:bCs/>
          <w:b/>
        </w:rPr>
        <w:t xml:space="preserve">Ротмистров Николай Юрьевич</w:t>
      </w:r>
      <w:r>
        <w:t xml:space="preserve">, внук Главного маршала бронетанковых войск Советского Союза Ротмистрова Павла Алексеевича</w:t>
      </w:r>
    </w:p>
    <w:p>
      <w:pPr>
        <w:pStyle w:val="BodyText"/>
      </w:pPr>
      <w:r>
        <w:rPr>
          <w:bCs/>
          <w:b/>
        </w:rPr>
        <w:t xml:space="preserve">Чуйков Николай Владимирович, п</w:t>
      </w:r>
      <w:r>
        <w:t xml:space="preserve">резидент фонда сохранения исторической памяти имени маршала В.И. Чуйкова, внук маршала Советского Союза Чуйкова Василия Ивановича</w:t>
      </w:r>
    </w:p>
    <w:p>
      <w:pPr>
        <w:pStyle w:val="BodyText"/>
      </w:pPr>
      <w:r>
        <w:rPr>
          <w:bCs/>
          <w:b/>
        </w:rPr>
        <w:t xml:space="preserve">Конева Наталия Ивановна,</w:t>
      </w:r>
      <w:r>
        <w:t xml:space="preserve"> </w:t>
      </w:r>
      <w:r>
        <w:t xml:space="preserve">президент Фонда памяти полководцев Победы, дочь маршала Советского Союза Конева Ивана Степановича</w:t>
      </w:r>
    </w:p>
    <w:p>
      <w:pPr>
        <w:pStyle w:val="BodyText"/>
      </w:pPr>
      <w:r>
        <w:rPr>
          <w:bCs/>
          <w:b/>
        </w:rPr>
        <w:t xml:space="preserve">Харченко Екатерина Владимировна,</w:t>
      </w:r>
      <w:r>
        <w:t xml:space="preserve"> </w:t>
      </w:r>
      <w:r>
        <w:t xml:space="preserve">заместитель председателя Комитета Государственной Думы по науке и высшему образованию</w:t>
      </w:r>
    </w:p>
    <w:p>
      <w:pPr>
        <w:pStyle w:val="BodyText"/>
      </w:pPr>
      <w:r>
        <w:rPr>
          <w:bCs/>
          <w:b/>
        </w:rPr>
        <w:t xml:space="preserve">Цветкова Полина Игоревна,</w:t>
      </w:r>
      <w:r>
        <w:t xml:space="preserve"> </w:t>
      </w:r>
      <w:r>
        <w:t xml:space="preserve">телеведущая Первого канала, амбассадор Народного фронта, представитель трудовой династии</w:t>
      </w:r>
    </w:p>
    <w:p>
      <w:pPr>
        <w:pStyle w:val="BodyText"/>
      </w:pPr>
      <w:r>
        <w:rPr>
          <w:bCs/>
          <w:b/>
        </w:rPr>
        <w:t xml:space="preserve">Бабкина Анна Витальевна</w:t>
      </w:r>
      <w:r>
        <w:t xml:space="preserve">, председатель Всероссийского общественного движения «Волонтеры-медики»</w:t>
      </w:r>
    </w:p>
    <w:p>
      <w:pPr>
        <w:pStyle w:val="BodyText"/>
      </w:pPr>
      <w:hyperlink r:id="rId21">
        <w:r>
          <w:rPr>
            <w:rStyle w:val="Hyperlink"/>
          </w:rPr>
          <w:t xml:space="preserve">Регистрация</w:t>
        </w:r>
      </w:hyperlink>
      <w:r>
        <w:t xml:space="preserve"> </w:t>
      </w:r>
      <w:r>
        <w:t xml:space="preserve">до 6 апреля.</w:t>
      </w:r>
      <w:r>
        <w:t xml:space="preserve"> </w:t>
      </w:r>
      <w:r>
        <w:rPr>
          <w:bCs/>
          <w:b/>
        </w:rPr>
        <w:t xml:space="preserve">К участию приглашаются все, для кого семья – главный ориентир в жизни.</w:t>
      </w:r>
    </w:p>
    <w:p>
      <w:pPr>
        <w:pStyle w:val="BodyText"/>
      </w:pPr>
      <w:r>
        <w:rPr>
          <w:bCs/>
          <w:b/>
        </w:rPr>
        <w:t xml:space="preserve">Фото: РАНХиГС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http://dorogomilovo.mos.ru/presscenter/news/detail/12892692.html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892692.html" TargetMode="External" /><Relationship Type="http://schemas.openxmlformats.org/officeDocument/2006/relationships/hyperlink" Id="rId21" Target="https://forms.yandex.ru/u/67e18a2beb61463158666892/" TargetMode="External" /><Relationship Type="http://schemas.openxmlformats.org/officeDocument/2006/relationships/hyperlink" Id="rId20" Target="https://upravadorogomilovo.ru/files/data/user/igor/files/2025.04.02-1743599890.7697_obschaja-informacija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892692.html" TargetMode="External" /><Relationship Type="http://schemas.openxmlformats.org/officeDocument/2006/relationships/hyperlink" Id="rId21" Target="https://forms.yandex.ru/u/67e18a2beb61463158666892/" TargetMode="External" /><Relationship Type="http://schemas.openxmlformats.org/officeDocument/2006/relationships/hyperlink" Id="rId20" Target="https://upravadorogomilovo.ru/files/data/user/igor/files/2025.04.02-1743599890.7697_obschaja-informacija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2025-06-01T01:45:25Z</dcterms:created>
  <dcterms:modified xsi:type="dcterms:W3CDTF">2025-06-01T01:45:25Z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