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e7e29e8502364d7745271a311e3403c86d3f73"/>
    <w:p>
      <w:pPr>
        <w:pStyle w:val="Heading3"/>
      </w:pPr>
      <w:r>
        <w:t xml:space="preserve">Музыкальная школа им. Александрова 12 и 13 апреля присоединится к акции «Выходные открытых дверей»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t xml:space="preserve">09.04.2025</w:t>
      </w:r>
    </w:p>
    <w:p>
      <w:pPr>
        <w:pStyle w:val="BodyText"/>
      </w:pPr>
      <w:r>
        <w:t xml:space="preserve">В ближайшие выходные, 12 и 13 апреля, музыкальная школа им. А. Александрова присоединится к городской акции «Выходные открытых дверей». Об этом сообщается на ее странице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Мероприятия будут начинаться в 10 часов утра и продлятся до 19:00. Гостей ожидают встреча с администрацией учреждения и показ презентационных материалов о нем. Им расскажут о направлениях обучения, правилах поступления и т. д.</w:t>
      </w:r>
    </w:p>
    <w:p>
      <w:pPr>
        <w:pStyle w:val="BodyText"/>
      </w:pPr>
      <w:r>
        <w:t xml:space="preserve">У всех желающих будет возможность записаться на отделение платных образовательных услуг.</w:t>
      </w:r>
    </w:p>
    <w:p>
      <w:pPr>
        <w:pStyle w:val="BodyText"/>
      </w:pPr>
      <w:r>
        <w:t xml:space="preserve">Участие в мероприятиях бесплатное, с собой нужно иметь паспорт, свидетельство о рождении ребёнка и сменную обувь. Напомним, школа находится по адресу: Кутузовский проспект, дом 26, корпус 1.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http://dorogomilovo.mos.ru/presscenter/news/detail/12906614.html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06614.html" TargetMode="External" /><Relationship Type="http://schemas.openxmlformats.org/officeDocument/2006/relationships/hyperlink" Id="rId20" Target="https://vk.com/dmshalexandrova?w=wall-45859469_14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06614.html" TargetMode="External" /><Relationship Type="http://schemas.openxmlformats.org/officeDocument/2006/relationships/hyperlink" Id="rId20" Target="https://vk.com/dmshalexandrova?w=wall-45859469_14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2025-05-28T17:38:19Z</dcterms:created>
  <dcterms:modified xsi:type="dcterms:W3CDTF">2025-05-28T17:38:19Z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