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74d3e07d7530412a94676366583fecce7703b7"/>
    <w:p>
      <w:pPr>
        <w:pStyle w:val="Heading3"/>
      </w:pPr>
      <w:r>
        <w:t xml:space="preserve">Музей-панораму «Бородинская битва» можно бесплатно посетить 14 апреля</w:t>
      </w:r>
    </w:p>
    <w:p>
      <w:pPr>
        <w:pStyle w:val="FirstParagraph"/>
      </w:pPr>
      <w:r>
        <w:t xml:space="preserve">10.04.2025</w:t>
      </w:r>
    </w:p>
    <w:p>
      <w:pPr>
        <w:pStyle w:val="BodyText"/>
      </w:pPr>
      <w:r>
        <w:t xml:space="preserve">10.04.2025</w:t>
      </w:r>
    </w:p>
    <w:p>
      <w:pPr>
        <w:pStyle w:val="BodyText"/>
      </w:pPr>
      <w:r>
        <w:t xml:space="preserve">Музей-панораму «Бородинская битва» можно бесплатно посетить 14 апреля в рамках масштабной акции «Московская музейная неделя».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города.</w:t>
      </w:r>
    </w:p>
    <w:p>
      <w:pPr>
        <w:pStyle w:val="BodyText"/>
      </w:pPr>
      <w:r>
        <w:t xml:space="preserve">В учреждении работает выставка «"Вооружайтесь, благородные мужи!" Новгород и новгородцы в Отечественной войне 1812 года». В ее организации участвовал Новгородский государственный объединенный музей-заповедник.</w:t>
      </w:r>
    </w:p>
    <w:p>
      <w:pPr>
        <w:pStyle w:val="BodyText"/>
      </w:pPr>
      <w:r>
        <w:t xml:space="preserve">Экспозиция является частью проекта «Российские губернии в Отечественной войне 1812 года». Посетители могут увидеть крест Санкт-Петербургского и Новгородского ополчений, списки ратников, портреты участников войн против Франции и многое другое.</w:t>
      </w:r>
    </w:p>
    <w:p>
      <w:pPr>
        <w:pStyle w:val="BodyText"/>
      </w:pPr>
      <w:r>
        <w:t xml:space="preserve">Также музей приглашает познакомиться со своим центральным экспонатом - художественной панорамой «Бородино», одной из самых больших в мире. Ее размер - 115 метров в длину и 15 метров в высоту.</w:t>
      </w:r>
    </w:p>
    <w:p>
      <w:pPr>
        <w:pStyle w:val="BodyText"/>
      </w:pPr>
      <w:r>
        <w:t xml:space="preserve">Оформить бесплатный билет можно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 Сеансы назначены на 10, 12, 13, 14, 15 и 16 часов. Посетителей будут ждать по адресу: Кутузовский проспект, дом 38, строение 1.</w:t>
      </w:r>
    </w:p>
    <w:p>
      <w:pPr>
        <w:pStyle w:val="BodyText"/>
      </w:pPr>
      <w:r>
        <w:t xml:space="preserve">-- Фото: сайт мэра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http://dorogomilovo.mos.ru/presscenter/news/detail/12909517.html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09517.html" TargetMode="External" /><Relationship Type="http://schemas.openxmlformats.org/officeDocument/2006/relationships/hyperlink" Id="rId21" Target="https://bilet.mos.ru/event/228821257/" TargetMode="External" /><Relationship Type="http://schemas.openxmlformats.org/officeDocument/2006/relationships/hyperlink" Id="rId20" Target="https://www.mos.ru/news/item/15241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09517.html" TargetMode="External" /><Relationship Type="http://schemas.openxmlformats.org/officeDocument/2006/relationships/hyperlink" Id="rId21" Target="https://bilet.mos.ru/event/228821257/" TargetMode="External" /><Relationship Type="http://schemas.openxmlformats.org/officeDocument/2006/relationships/hyperlink" Id="rId20" Target="https://www.mos.ru/news/item/15241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2025-06-06T08:41:06Z</dcterms:created>
  <dcterms:modified xsi:type="dcterms:W3CDTF">2025-06-06T08:41:06Z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