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a29c2192e6e4511e2cd4dd8e49293f218cb00"/>
    <w:p>
      <w:pPr>
        <w:pStyle w:val="Heading3"/>
      </w:pPr>
      <w:r>
        <w:t xml:space="preserve">Встреча главы управы района Дорогомилово с жителями состоится 15 января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drawing>
          <wp:inline>
            <wp:extent cx="5334000" cy="67731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о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73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http://dorogomilovo.mos.ru/presscenter/news/detail/8610345.html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61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861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2025-08-05T15:20:14Z</dcterms:created>
  <dcterms:modified xsi:type="dcterms:W3CDTF">2025-08-05T15:20:14Z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